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76" w:rsidRDefault="00845F76" w:rsidP="003B2569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845F76" w:rsidRDefault="00845F76" w:rsidP="003B2569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B2569" w:rsidRPr="003B2569" w:rsidRDefault="003B2569" w:rsidP="003B2569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B2569">
        <w:rPr>
          <w:rFonts w:asciiTheme="minorHAnsi" w:hAnsiTheme="minorHAnsi" w:cs="Times New Roman"/>
          <w:b/>
          <w:sz w:val="24"/>
          <w:szCs w:val="24"/>
        </w:rPr>
        <w:t>F</w:t>
      </w:r>
      <w:r w:rsidR="00077446">
        <w:rPr>
          <w:rFonts w:asciiTheme="minorHAnsi" w:hAnsiTheme="minorHAnsi" w:cs="Times New Roman"/>
          <w:b/>
          <w:sz w:val="24"/>
          <w:szCs w:val="24"/>
        </w:rPr>
        <w:t xml:space="preserve">ORMULARI I KËRKESËS PËR </w:t>
      </w:r>
      <w:proofErr w:type="gramStart"/>
      <w:r w:rsidR="00077446">
        <w:rPr>
          <w:rFonts w:asciiTheme="minorHAnsi" w:hAnsiTheme="minorHAnsi" w:cs="Times New Roman"/>
          <w:b/>
          <w:sz w:val="24"/>
          <w:szCs w:val="24"/>
        </w:rPr>
        <w:t>TRANSFERIMIN  E</w:t>
      </w:r>
      <w:proofErr w:type="gramEnd"/>
      <w:r w:rsidR="00077446">
        <w:rPr>
          <w:rFonts w:asciiTheme="minorHAnsi" w:hAnsiTheme="minorHAnsi" w:cs="Times New Roman"/>
          <w:b/>
          <w:sz w:val="24"/>
          <w:szCs w:val="24"/>
        </w:rPr>
        <w:t xml:space="preserve"> KAPACITETIT INTERKONEKTIV</w:t>
      </w:r>
    </w:p>
    <w:p w:rsidR="003B2569" w:rsidRPr="00F608F3" w:rsidRDefault="003B2569" w:rsidP="003B2569">
      <w:pPr>
        <w:jc w:val="center"/>
        <w:rPr>
          <w:rFonts w:asciiTheme="minorHAnsi" w:hAnsiTheme="minorHAnsi" w:cs="Times New Roman"/>
          <w:b/>
        </w:rPr>
      </w:pPr>
    </w:p>
    <w:p w:rsidR="003B2569" w:rsidRPr="00F608F3" w:rsidRDefault="003B2569" w:rsidP="003B2569">
      <w:pPr>
        <w:rPr>
          <w:rFonts w:asciiTheme="minorHAnsi" w:hAnsiTheme="minorHAnsi" w:cs="Times New Roman"/>
        </w:rPr>
      </w:pPr>
      <w:r w:rsidRPr="00F608F3">
        <w:rPr>
          <w:rFonts w:asciiTheme="minorHAnsi" w:hAnsiTheme="minorHAnsi" w:cs="Times New Roman"/>
        </w:rPr>
        <w:t xml:space="preserve">Data e </w:t>
      </w:r>
      <w:proofErr w:type="spellStart"/>
      <w:r w:rsidRPr="00F608F3">
        <w:rPr>
          <w:rFonts w:asciiTheme="minorHAnsi" w:hAnsiTheme="minorHAnsi" w:cs="Times New Roman"/>
        </w:rPr>
        <w:t>paraqitjes</w:t>
      </w:r>
      <w:proofErr w:type="spellEnd"/>
      <w:r w:rsidRPr="00F608F3">
        <w:rPr>
          <w:rFonts w:asciiTheme="minorHAnsi" w:hAnsiTheme="minorHAnsi" w:cs="Times New Roman"/>
        </w:rPr>
        <w:t xml:space="preserve"> </w:t>
      </w:r>
      <w:proofErr w:type="spellStart"/>
      <w:r w:rsidRPr="00F608F3">
        <w:rPr>
          <w:rFonts w:asciiTheme="minorHAnsi" w:hAnsiTheme="minorHAnsi" w:cs="Times New Roman"/>
        </w:rPr>
        <w:t>së</w:t>
      </w:r>
      <w:proofErr w:type="spellEnd"/>
      <w:r w:rsidRPr="00F608F3">
        <w:rPr>
          <w:rFonts w:asciiTheme="minorHAnsi" w:hAnsiTheme="minorHAnsi" w:cs="Times New Roman"/>
        </w:rPr>
        <w:t xml:space="preserve"> </w:t>
      </w:r>
      <w:proofErr w:type="spellStart"/>
      <w:r w:rsidRPr="00F608F3">
        <w:rPr>
          <w:rFonts w:asciiTheme="minorHAnsi" w:hAnsiTheme="minorHAnsi" w:cs="Times New Roman"/>
        </w:rPr>
        <w:t>kërkesës</w:t>
      </w:r>
      <w:proofErr w:type="spellEnd"/>
      <w:r w:rsidRPr="00F608F3">
        <w:rPr>
          <w:rFonts w:asciiTheme="minorHAnsi" w:hAnsiTheme="minorHAnsi" w:cs="Times New Roman"/>
        </w:rPr>
        <w:t>: ____________________</w:t>
      </w:r>
    </w:p>
    <w:p w:rsidR="003B2569" w:rsidRPr="00F608F3" w:rsidRDefault="003B2569" w:rsidP="003B2569">
      <w:pPr>
        <w:rPr>
          <w:rFonts w:asciiTheme="minorHAnsi" w:hAnsiTheme="minorHAnsi" w:cs="Times New Roman"/>
        </w:rPr>
      </w:pPr>
    </w:p>
    <w:p w:rsidR="003B2569" w:rsidRPr="003B2569" w:rsidRDefault="003B2569" w:rsidP="003B25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/>
          <w:u w:val="single"/>
        </w:rPr>
      </w:pPr>
      <w:proofErr w:type="spellStart"/>
      <w:r w:rsidRPr="003B2569">
        <w:rPr>
          <w:rFonts w:asciiTheme="minorHAnsi" w:hAnsiTheme="minorHAnsi" w:cs="Times New Roman"/>
          <w:b/>
          <w:u w:val="single"/>
        </w:rPr>
        <w:t>K</w:t>
      </w:r>
      <w:r w:rsidRPr="003B2569">
        <w:rPr>
          <w:rFonts w:asciiTheme="minorHAnsi" w:hAnsiTheme="minorHAnsi" w:cs="Times New Roman"/>
          <w:b/>
        </w:rPr>
        <w:t>ë</w:t>
      </w:r>
      <w:r w:rsidRPr="003B2569">
        <w:rPr>
          <w:rFonts w:asciiTheme="minorHAnsi" w:hAnsiTheme="minorHAnsi" w:cs="Times New Roman"/>
          <w:b/>
          <w:u w:val="single"/>
        </w:rPr>
        <w:t>rkes</w:t>
      </w:r>
      <w:r w:rsidRPr="003B2569">
        <w:rPr>
          <w:rFonts w:asciiTheme="minorHAnsi" w:hAnsiTheme="minorHAnsi" w:cs="Times New Roman"/>
          <w:b/>
        </w:rPr>
        <w:t>ë</w:t>
      </w:r>
      <w:proofErr w:type="spellEnd"/>
      <w:r w:rsidRPr="003B2569">
        <w:rPr>
          <w:rFonts w:asciiTheme="minorHAnsi" w:hAnsiTheme="minorHAnsi" w:cs="Times New Roman"/>
          <w:b/>
        </w:rPr>
        <w:t xml:space="preserve"> </w:t>
      </w:r>
      <w:r w:rsidRPr="003B2569">
        <w:rPr>
          <w:rFonts w:asciiTheme="minorHAnsi" w:hAnsiTheme="minorHAnsi" w:cs="Times New Roman"/>
          <w:b/>
          <w:u w:val="single"/>
        </w:rPr>
        <w:t xml:space="preserve">e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detyrueshme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p</w:t>
      </w:r>
      <w:r w:rsidRPr="003B2569">
        <w:rPr>
          <w:rFonts w:asciiTheme="minorHAnsi" w:hAnsiTheme="minorHAnsi" w:cs="Times New Roman"/>
          <w:b/>
        </w:rPr>
        <w:t>ë</w:t>
      </w:r>
      <w:r w:rsidRPr="003B2569">
        <w:rPr>
          <w:rFonts w:asciiTheme="minorHAnsi" w:hAnsiTheme="minorHAnsi" w:cs="Times New Roman"/>
          <w:b/>
          <w:u w:val="single"/>
        </w:rPr>
        <w:t>r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transferimin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e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Kapacitetit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nga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t</w:t>
      </w:r>
      <w:r w:rsidRPr="003B2569">
        <w:rPr>
          <w:rFonts w:asciiTheme="minorHAnsi" w:hAnsiTheme="minorHAnsi" w:cs="Times New Roman"/>
          <w:b/>
        </w:rPr>
        <w:t>ë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dy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Pjesmarr</w:t>
      </w:r>
      <w:r w:rsidRPr="003B2569">
        <w:rPr>
          <w:rFonts w:asciiTheme="minorHAnsi" w:hAnsiTheme="minorHAnsi" w:cs="Times New Roman"/>
          <w:b/>
        </w:rPr>
        <w:t>ë</w:t>
      </w:r>
      <w:r w:rsidRPr="003B2569">
        <w:rPr>
          <w:rFonts w:asciiTheme="minorHAnsi" w:hAnsiTheme="minorHAnsi" w:cs="Times New Roman"/>
          <w:b/>
          <w:u w:val="single"/>
        </w:rPr>
        <w:t>sit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e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Tregut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s</w:t>
      </w:r>
      <w:r w:rsidRPr="003B2569">
        <w:rPr>
          <w:rFonts w:asciiTheme="minorHAnsi" w:hAnsiTheme="minorHAnsi" w:cs="Times New Roman"/>
          <w:b/>
        </w:rPr>
        <w:t>ë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bashku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07"/>
        <w:gridCol w:w="2802"/>
        <w:gridCol w:w="2338"/>
      </w:tblGrid>
      <w:tr w:rsidR="003B2569" w:rsidRPr="00F608F3" w:rsidTr="0054307B"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</w:tcPr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proofErr w:type="spellStart"/>
            <w:r w:rsidRPr="00F608F3">
              <w:rPr>
                <w:rFonts w:asciiTheme="minorHAnsi" w:hAnsiTheme="minorHAnsi" w:cs="Times New Roman"/>
                <w:b/>
              </w:rPr>
              <w:t>Kufiri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/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Drejtimi</w:t>
            </w:r>
            <w:proofErr w:type="spellEnd"/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proofErr w:type="spellStart"/>
            <w:r w:rsidRPr="00F608F3">
              <w:rPr>
                <w:rFonts w:asciiTheme="minorHAnsi" w:hAnsiTheme="minorHAnsi" w:cs="Times New Roman"/>
                <w:b/>
              </w:rPr>
              <w:t>Ankandi</w:t>
            </w:r>
            <w:proofErr w:type="spellEnd"/>
          </w:p>
        </w:tc>
        <w:tc>
          <w:tcPr>
            <w:tcW w:w="3027" w:type="dxa"/>
            <w:tcBorders>
              <w:top w:val="single" w:sz="12" w:space="0" w:color="auto"/>
            </w:tcBorders>
          </w:tcPr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proofErr w:type="spellStart"/>
            <w:r w:rsidRPr="00F608F3">
              <w:rPr>
                <w:rFonts w:asciiTheme="minorHAnsi" w:hAnsiTheme="minorHAnsi" w:cs="Times New Roman"/>
                <w:b/>
              </w:rPr>
              <w:t>Periudha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e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përdorimit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të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të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drejtave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të</w:t>
            </w:r>
            <w:proofErr w:type="spellEnd"/>
            <w:r w:rsidRPr="00F608F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Kapacitetit</w:t>
            </w:r>
            <w:proofErr w:type="spellEnd"/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</w:p>
          <w:p w:rsidR="003B2569" w:rsidRPr="00F608F3" w:rsidRDefault="003B2569" w:rsidP="0054307B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proofErr w:type="spellStart"/>
            <w:r w:rsidRPr="00F608F3">
              <w:rPr>
                <w:rFonts w:asciiTheme="minorHAnsi" w:hAnsiTheme="minorHAnsi" w:cs="Times New Roman"/>
                <w:b/>
              </w:rPr>
              <w:t>Kapaciteti</w:t>
            </w:r>
            <w:proofErr w:type="spellEnd"/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  <w:tcBorders>
              <w:bottom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dd.mm.yyyy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- </w:t>
            </w:r>
            <w:proofErr w:type="spellStart"/>
            <w:r w:rsidRPr="00F608F3">
              <w:rPr>
                <w:rFonts w:asciiTheme="minorHAnsi" w:hAnsiTheme="minorHAnsi" w:cs="Times New Roman"/>
              </w:rPr>
              <w:t>dd.mm.yyyy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</w:rPr>
            </w:pPr>
            <w:r w:rsidRPr="00F608F3">
              <w:rPr>
                <w:rFonts w:asciiTheme="minorHAnsi" w:hAnsiTheme="minorHAnsi" w:cs="Times New Roman"/>
              </w:rPr>
              <w:t>MW</w:t>
            </w:r>
          </w:p>
        </w:tc>
      </w:tr>
      <w:tr w:rsidR="003B2569" w:rsidRPr="00F608F3" w:rsidTr="0054307B"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Serbi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  <w:tcBorders>
              <w:top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Shqipëri</w:t>
            </w:r>
            <w:proofErr w:type="spellEnd"/>
          </w:p>
        </w:tc>
        <w:tc>
          <w:tcPr>
            <w:tcW w:w="2394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Mali </w:t>
            </w:r>
            <w:proofErr w:type="spellStart"/>
            <w:r w:rsidRPr="00F608F3">
              <w:rPr>
                <w:rFonts w:asciiTheme="minorHAnsi" w:hAnsiTheme="minorHAnsi" w:cs="Times New Roman"/>
              </w:rPr>
              <w:t>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Zi</w:t>
            </w:r>
            <w:proofErr w:type="spellEnd"/>
          </w:p>
        </w:tc>
        <w:tc>
          <w:tcPr>
            <w:tcW w:w="2394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  <w:bottom w:val="double" w:sz="4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Maqedoni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F608F3">
              <w:rPr>
                <w:rFonts w:asciiTheme="minorHAnsi" w:hAnsiTheme="minorHAnsi" w:cs="Times New Roman"/>
              </w:rPr>
              <w:t>Veriut</w:t>
            </w:r>
            <w:proofErr w:type="spellEnd"/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  <w:tcBorders>
              <w:bottom w:val="double" w:sz="4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top w:val="double" w:sz="4" w:space="0" w:color="auto"/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Serbi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  <w:tcBorders>
              <w:top w:val="double" w:sz="4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Shqipëri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</w:p>
        </w:tc>
        <w:tc>
          <w:tcPr>
            <w:tcW w:w="2394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r w:rsidRPr="00F608F3">
              <w:rPr>
                <w:rFonts w:asciiTheme="minorHAnsi" w:hAnsiTheme="minorHAnsi" w:cs="Times New Roman"/>
              </w:rPr>
              <w:t xml:space="preserve">Mali </w:t>
            </w:r>
            <w:proofErr w:type="spellStart"/>
            <w:r w:rsidRPr="00F608F3">
              <w:rPr>
                <w:rFonts w:asciiTheme="minorHAnsi" w:hAnsiTheme="minorHAnsi" w:cs="Times New Roman"/>
              </w:rPr>
              <w:t>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Zi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</w:p>
        </w:tc>
        <w:tc>
          <w:tcPr>
            <w:tcW w:w="2394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  <w:tr w:rsidR="003B2569" w:rsidRPr="00F608F3" w:rsidTr="0054307B"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Maqedoni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e </w:t>
            </w:r>
            <w:proofErr w:type="spellStart"/>
            <w:r w:rsidRPr="00F608F3">
              <w:rPr>
                <w:rFonts w:asciiTheme="minorHAnsi" w:hAnsiTheme="minorHAnsi" w:cs="Times New Roman"/>
              </w:rPr>
              <w:t>Veriut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–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Kosovë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027" w:type="dxa"/>
            <w:tcBorders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</w:p>
        </w:tc>
      </w:tr>
    </w:tbl>
    <w:p w:rsidR="003B2569" w:rsidRPr="00F608F3" w:rsidRDefault="003B2569" w:rsidP="003B2569">
      <w:pPr>
        <w:rPr>
          <w:rFonts w:asciiTheme="minorHAnsi" w:hAnsiTheme="minorHAnsi" w:cs="Times New Roman"/>
        </w:rPr>
      </w:pPr>
    </w:p>
    <w:p w:rsidR="003B2569" w:rsidRPr="00F608F3" w:rsidRDefault="003B2569" w:rsidP="003B2569">
      <w:pPr>
        <w:rPr>
          <w:rFonts w:asciiTheme="minorHAnsi" w:hAnsiTheme="minorHAnsi" w:cs="Times New Roman"/>
        </w:rPr>
      </w:pPr>
    </w:p>
    <w:p w:rsidR="003B2569" w:rsidRDefault="003B2569" w:rsidP="003B2569">
      <w:pPr>
        <w:rPr>
          <w:rFonts w:asciiTheme="minorHAnsi" w:hAnsiTheme="minorHAnsi" w:cs="Times New Roman"/>
        </w:rPr>
      </w:pPr>
    </w:p>
    <w:p w:rsidR="003B2569" w:rsidRPr="00F608F3" w:rsidRDefault="003B2569" w:rsidP="003B2569">
      <w:pPr>
        <w:rPr>
          <w:rFonts w:asciiTheme="minorHAnsi" w:hAnsiTheme="minorHAnsi" w:cs="Times New Roman"/>
        </w:rPr>
      </w:pPr>
    </w:p>
    <w:p w:rsidR="003B2569" w:rsidRPr="003B2569" w:rsidRDefault="003B2569" w:rsidP="003B2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b/>
          <w:u w:val="single"/>
        </w:rPr>
      </w:pPr>
      <w:proofErr w:type="spellStart"/>
      <w:r w:rsidRPr="003B2569">
        <w:rPr>
          <w:rFonts w:asciiTheme="minorHAnsi" w:hAnsiTheme="minorHAnsi" w:cs="Times New Roman"/>
          <w:b/>
          <w:u w:val="single"/>
        </w:rPr>
        <w:t>Pranimi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i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Transferimit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të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Kapacitetit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091"/>
        <w:gridCol w:w="3384"/>
      </w:tblGrid>
      <w:tr w:rsidR="003B2569" w:rsidRPr="00F608F3" w:rsidTr="0054307B">
        <w:tc>
          <w:tcPr>
            <w:tcW w:w="3192" w:type="dxa"/>
            <w:tcBorders>
              <w:top w:val="single" w:sz="12" w:space="0" w:color="auto"/>
              <w:left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608F3">
              <w:rPr>
                <w:rFonts w:asciiTheme="minorHAnsi" w:hAnsiTheme="minorHAnsi" w:cs="Times New Roman"/>
                <w:b/>
              </w:rPr>
              <w:t xml:space="preserve">Pala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Dhënëse</w:t>
            </w:r>
            <w:proofErr w:type="spellEnd"/>
          </w:p>
        </w:tc>
        <w:tc>
          <w:tcPr>
            <w:tcW w:w="3501" w:type="dxa"/>
            <w:tcBorders>
              <w:top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F608F3">
              <w:rPr>
                <w:rFonts w:asciiTheme="minorHAnsi" w:hAnsiTheme="minorHAnsi" w:cs="Times New Roman"/>
                <w:b/>
              </w:rPr>
              <w:t xml:space="preserve">Pala </w:t>
            </w:r>
            <w:proofErr w:type="spellStart"/>
            <w:r w:rsidRPr="00F608F3">
              <w:rPr>
                <w:rFonts w:asciiTheme="minorHAnsi" w:hAnsiTheme="minorHAnsi" w:cs="Times New Roman"/>
                <w:b/>
              </w:rPr>
              <w:t>Marrëse</w:t>
            </w:r>
            <w:proofErr w:type="spellEnd"/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Emri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Kompanisë</w:t>
            </w:r>
            <w:proofErr w:type="spellEnd"/>
          </w:p>
        </w:tc>
        <w:tc>
          <w:tcPr>
            <w:tcW w:w="3192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Personi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autorizuar</w:t>
            </w:r>
            <w:proofErr w:type="spellEnd"/>
          </w:p>
        </w:tc>
        <w:tc>
          <w:tcPr>
            <w:tcW w:w="3192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Nr</w:t>
            </w:r>
            <w:proofErr w:type="spellEnd"/>
            <w:r w:rsidRPr="00F608F3">
              <w:rPr>
                <w:rFonts w:asciiTheme="minorHAnsi" w:hAnsiTheme="minorHAnsi" w:cs="Times New Roman"/>
              </w:rPr>
              <w:t>. Tel.</w:t>
            </w:r>
          </w:p>
        </w:tc>
        <w:tc>
          <w:tcPr>
            <w:tcW w:w="3192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Nr</w:t>
            </w:r>
            <w:proofErr w:type="spellEnd"/>
            <w:r w:rsidRPr="00F608F3">
              <w:rPr>
                <w:rFonts w:asciiTheme="minorHAnsi" w:hAnsiTheme="minorHAnsi" w:cs="Times New Roman"/>
              </w:rPr>
              <w:t>. Fax.</w:t>
            </w:r>
          </w:p>
        </w:tc>
        <w:tc>
          <w:tcPr>
            <w:tcW w:w="3192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r w:rsidRPr="00F608F3">
              <w:rPr>
                <w:rFonts w:asciiTheme="minorHAnsi" w:hAnsiTheme="minorHAnsi" w:cs="Times New Roman"/>
              </w:rPr>
              <w:t>E-mail</w:t>
            </w:r>
          </w:p>
        </w:tc>
        <w:tc>
          <w:tcPr>
            <w:tcW w:w="3192" w:type="dxa"/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3192" w:type="dxa"/>
            <w:tcBorders>
              <w:left w:val="single" w:sz="12" w:space="0" w:color="auto"/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Nënshkrimi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dhe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Vula</w:t>
            </w:r>
            <w:proofErr w:type="spellEnd"/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  <w:tc>
          <w:tcPr>
            <w:tcW w:w="3501" w:type="dxa"/>
            <w:tcBorders>
              <w:bottom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:rsidR="003B2569" w:rsidRDefault="003B2569" w:rsidP="003B2569">
      <w:pPr>
        <w:rPr>
          <w:rFonts w:asciiTheme="minorHAnsi" w:hAnsiTheme="minorHAnsi" w:cs="Times New Roman"/>
          <w:u w:val="single"/>
        </w:rPr>
      </w:pPr>
    </w:p>
    <w:p w:rsidR="003B2569" w:rsidRDefault="003B2569" w:rsidP="003B2569">
      <w:pPr>
        <w:rPr>
          <w:rFonts w:asciiTheme="minorHAnsi" w:hAnsiTheme="minorHAnsi" w:cs="Times New Roman"/>
          <w:u w:val="single"/>
        </w:rPr>
      </w:pPr>
    </w:p>
    <w:p w:rsidR="00845F76" w:rsidRDefault="00845F76" w:rsidP="003B2569">
      <w:pPr>
        <w:rPr>
          <w:rFonts w:asciiTheme="minorHAnsi" w:hAnsiTheme="minorHAnsi" w:cs="Times New Roman"/>
          <w:u w:val="single"/>
        </w:rPr>
      </w:pPr>
    </w:p>
    <w:p w:rsidR="00845F76" w:rsidRPr="00F608F3" w:rsidRDefault="00845F76" w:rsidP="003B2569">
      <w:pPr>
        <w:rPr>
          <w:rFonts w:asciiTheme="minorHAnsi" w:hAnsiTheme="minorHAnsi" w:cs="Times New Roman"/>
          <w:u w:val="single"/>
        </w:rPr>
      </w:pPr>
    </w:p>
    <w:p w:rsidR="003B2569" w:rsidRPr="003B2569" w:rsidRDefault="003B2569" w:rsidP="003B2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b/>
          <w:u w:val="single"/>
        </w:rPr>
      </w:pPr>
      <w:proofErr w:type="spellStart"/>
      <w:r w:rsidRPr="003B2569">
        <w:rPr>
          <w:rFonts w:asciiTheme="minorHAnsi" w:hAnsiTheme="minorHAnsi" w:cs="Times New Roman"/>
          <w:b/>
          <w:u w:val="single"/>
        </w:rPr>
        <w:t>Konfirmimi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i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 xml:space="preserve"> “KOSTT </w:t>
      </w:r>
      <w:proofErr w:type="spellStart"/>
      <w:r w:rsidRPr="003B2569">
        <w:rPr>
          <w:rFonts w:asciiTheme="minorHAnsi" w:hAnsiTheme="minorHAnsi" w:cs="Times New Roman"/>
          <w:b/>
          <w:u w:val="single"/>
        </w:rPr>
        <w:t>sh.a</w:t>
      </w:r>
      <w:proofErr w:type="spellEnd"/>
      <w:r w:rsidRPr="003B2569">
        <w:rPr>
          <w:rFonts w:asciiTheme="minorHAnsi" w:hAnsiTheme="minorHAnsi" w:cs="Times New Roman"/>
          <w:b/>
          <w:u w:val="single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2569" w:rsidRPr="00F608F3" w:rsidTr="0054307B">
        <w:tc>
          <w:tcPr>
            <w:tcW w:w="4788" w:type="dxa"/>
            <w:tcBorders>
              <w:top w:val="single" w:sz="12" w:space="0" w:color="auto"/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Personi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autorizuar</w:t>
            </w:r>
            <w:proofErr w:type="spellEnd"/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4788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r w:rsidRPr="00F608F3">
              <w:rPr>
                <w:rFonts w:asciiTheme="minorHAnsi" w:hAnsiTheme="minorHAnsi" w:cs="Times New Roman"/>
              </w:rPr>
              <w:t xml:space="preserve">Data e </w:t>
            </w:r>
            <w:proofErr w:type="spellStart"/>
            <w:r w:rsidRPr="00F608F3">
              <w:rPr>
                <w:rFonts w:asciiTheme="minorHAnsi" w:hAnsiTheme="minorHAnsi" w:cs="Times New Roman"/>
              </w:rPr>
              <w:t>konfirmimit</w:t>
            </w:r>
            <w:proofErr w:type="spellEnd"/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4788" w:type="dxa"/>
            <w:tcBorders>
              <w:lef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Komente</w:t>
            </w:r>
            <w:proofErr w:type="spellEnd"/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  <w:tr w:rsidR="003B2569" w:rsidRPr="00F608F3" w:rsidTr="0054307B"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  <w:proofErr w:type="spellStart"/>
            <w:r w:rsidRPr="00F608F3">
              <w:rPr>
                <w:rFonts w:asciiTheme="minorHAnsi" w:hAnsiTheme="minorHAnsi" w:cs="Times New Roman"/>
              </w:rPr>
              <w:t>Nënshkrimi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dhe</w:t>
            </w:r>
            <w:proofErr w:type="spellEnd"/>
            <w:r w:rsidRPr="00F608F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F608F3">
              <w:rPr>
                <w:rFonts w:asciiTheme="minorHAnsi" w:hAnsiTheme="minorHAnsi" w:cs="Times New Roman"/>
              </w:rPr>
              <w:t>Vula</w:t>
            </w:r>
            <w:proofErr w:type="spellEnd"/>
          </w:p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</w:tcPr>
          <w:p w:rsidR="003B2569" w:rsidRPr="00F608F3" w:rsidRDefault="003B2569" w:rsidP="0054307B">
            <w:pPr>
              <w:rPr>
                <w:rFonts w:asciiTheme="minorHAnsi" w:hAnsiTheme="minorHAnsi" w:cs="Times New Roman"/>
                <w:u w:val="single"/>
              </w:rPr>
            </w:pPr>
          </w:p>
        </w:tc>
      </w:tr>
    </w:tbl>
    <w:p w:rsidR="002D000E" w:rsidRDefault="00B93989"/>
    <w:sectPr w:rsidR="002D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89" w:rsidRDefault="00B93989" w:rsidP="00845F76">
      <w:pPr>
        <w:spacing w:after="0" w:line="240" w:lineRule="auto"/>
      </w:pPr>
      <w:r>
        <w:separator/>
      </w:r>
    </w:p>
  </w:endnote>
  <w:endnote w:type="continuationSeparator" w:id="0">
    <w:p w:rsidR="00B93989" w:rsidRDefault="00B93989" w:rsidP="0084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76" w:rsidRDefault="00845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76" w:rsidRDefault="00845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76" w:rsidRDefault="00845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89" w:rsidRDefault="00B93989" w:rsidP="00845F76">
      <w:pPr>
        <w:spacing w:after="0" w:line="240" w:lineRule="auto"/>
      </w:pPr>
      <w:r>
        <w:separator/>
      </w:r>
    </w:p>
  </w:footnote>
  <w:footnote w:type="continuationSeparator" w:id="0">
    <w:p w:rsidR="00B93989" w:rsidRDefault="00B93989" w:rsidP="0084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76" w:rsidRDefault="00845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ayout w:type="fixed"/>
      <w:tblLook w:val="0000" w:firstRow="0" w:lastRow="0" w:firstColumn="0" w:lastColumn="0" w:noHBand="0" w:noVBand="0"/>
    </w:tblPr>
    <w:tblGrid>
      <w:gridCol w:w="1915"/>
      <w:gridCol w:w="5529"/>
      <w:gridCol w:w="1701"/>
    </w:tblGrid>
    <w:tr w:rsidR="009B165E" w:rsidTr="009B165E">
      <w:trPr>
        <w:cantSplit/>
        <w:trHeight w:val="985"/>
      </w:trPr>
      <w:tc>
        <w:tcPr>
          <w:tcW w:w="1915" w:type="dxa"/>
        </w:tcPr>
        <w:p w:rsidR="009B165E" w:rsidRDefault="009B165E" w:rsidP="009B165E">
          <w:pPr>
            <w:tabs>
              <w:tab w:val="center" w:pos="4320"/>
              <w:tab w:val="right" w:pos="8640"/>
            </w:tabs>
            <w:spacing w:after="0" w:line="240" w:lineRule="atLeast"/>
            <w:ind w:left="1980"/>
            <w:jc w:val="center"/>
            <w:rPr>
              <w:rFonts w:ascii="Garamond" w:hAnsi="Garamond" w:cs="Garamond"/>
              <w:b/>
              <w:bCs/>
              <w:color w:val="595959"/>
              <w:sz w:val="32"/>
              <w:szCs w:val="32"/>
              <w:lang w:val="sq-AL" w:eastAsia="de-D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FD7209A" wp14:editId="2B0AB666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901700" cy="411480"/>
                <wp:effectExtent l="0" t="0" r="0" b="7620"/>
                <wp:wrapTight wrapText="bothSides">
                  <wp:wrapPolygon edited="0">
                    <wp:start x="0" y="0"/>
                    <wp:lineTo x="0" y="21000"/>
                    <wp:lineTo x="20992" y="21000"/>
                    <wp:lineTo x="20992" y="0"/>
                    <wp:lineTo x="0" y="0"/>
                  </wp:wrapPolygon>
                </wp:wrapTight>
                <wp:docPr id="2" name="Picture 2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411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:rsidR="009B165E" w:rsidRPr="00845F76" w:rsidRDefault="009B165E" w:rsidP="009B165E">
          <w:pPr>
            <w:jc w:val="center"/>
            <w:rPr>
              <w:rFonts w:ascii="Calibri" w:hAnsi="Calibri" w:cs="Times New Roman"/>
              <w:b/>
              <w:sz w:val="28"/>
              <w:szCs w:val="28"/>
            </w:rPr>
          </w:pPr>
          <w:r w:rsidRPr="00845F76">
            <w:rPr>
              <w:rFonts w:asciiTheme="minorHAnsi" w:hAnsiTheme="minorHAnsi" w:cs="Times New Roman"/>
              <w:b/>
              <w:sz w:val="28"/>
              <w:szCs w:val="28"/>
            </w:rPr>
            <w:t>FORMULARI I KËRKESËS PËR TRANSFERIM</w:t>
          </w:r>
          <w:r>
            <w:rPr>
              <w:rFonts w:asciiTheme="minorHAnsi" w:hAnsiTheme="minorHAnsi" w:cs="Times New Roman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 w:cs="Times New Roman"/>
              <w:b/>
              <w:sz w:val="28"/>
              <w:szCs w:val="28"/>
            </w:rPr>
            <w:t>TË</w:t>
          </w:r>
          <w:bookmarkStart w:id="0" w:name="_GoBack"/>
          <w:bookmarkEnd w:id="0"/>
          <w:r w:rsidRPr="00845F76">
            <w:rPr>
              <w:rFonts w:asciiTheme="minorHAnsi" w:hAnsiTheme="minorHAnsi" w:cs="Times New Roman"/>
              <w:b/>
              <w:sz w:val="28"/>
              <w:szCs w:val="28"/>
            </w:rPr>
            <w:t xml:space="preserve"> KAPACITETIT INTERKONEKTIV</w:t>
          </w:r>
        </w:p>
      </w:tc>
      <w:tc>
        <w:tcPr>
          <w:tcW w:w="1701" w:type="dxa"/>
        </w:tcPr>
        <w:p w:rsidR="009B165E" w:rsidRPr="00845F76" w:rsidRDefault="009B165E" w:rsidP="009B165E">
          <w:pPr>
            <w:tabs>
              <w:tab w:val="center" w:pos="4320"/>
              <w:tab w:val="right" w:pos="8640"/>
            </w:tabs>
            <w:spacing w:before="120" w:line="240" w:lineRule="atLeast"/>
            <w:jc w:val="center"/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</w:pPr>
          <w:r w:rsidRPr="00845F76"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  <w:t>FO-MO-0</w:t>
          </w:r>
          <w:r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  <w:t>11</w:t>
          </w:r>
        </w:p>
      </w:tc>
    </w:tr>
  </w:tbl>
  <w:p w:rsidR="00845F76" w:rsidRDefault="00845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76" w:rsidRDefault="00845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07"/>
    <w:multiLevelType w:val="hybridMultilevel"/>
    <w:tmpl w:val="76F4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AE6"/>
    <w:multiLevelType w:val="hybridMultilevel"/>
    <w:tmpl w:val="B7CECD48"/>
    <w:lvl w:ilvl="0" w:tplc="836EA4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8A4759C"/>
    <w:multiLevelType w:val="multilevel"/>
    <w:tmpl w:val="09E6402A"/>
    <w:lvl w:ilvl="0">
      <w:start w:val="1"/>
      <w:numFmt w:val="decimal"/>
      <w:pStyle w:val="mrsechead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pStyle w:val="mrhead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</w:rPr>
    </w:lvl>
    <w:lvl w:ilvl="2">
      <w:start w:val="1"/>
      <w:numFmt w:val="decimal"/>
      <w:pStyle w:val="mrpara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3">
      <w:start w:val="1"/>
      <w:numFmt w:val="lowerLetter"/>
      <w:pStyle w:val="mrnum1"/>
      <w:lvlText w:val="(%4)"/>
      <w:lvlJc w:val="left"/>
      <w:pPr>
        <w:tabs>
          <w:tab w:val="num" w:pos="1197"/>
        </w:tabs>
        <w:ind w:left="1197" w:hanging="567"/>
      </w:pPr>
      <w:rPr>
        <w:rFonts w:ascii="Calibri" w:hAnsi="Calibri" w:cs="Times New Roman" w:hint="default"/>
      </w:rPr>
    </w:lvl>
    <w:lvl w:ilvl="4">
      <w:start w:val="1"/>
      <w:numFmt w:val="lowerRoman"/>
      <w:pStyle w:val="mrnum2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mrnum3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9"/>
    <w:rsid w:val="00077446"/>
    <w:rsid w:val="001F0E47"/>
    <w:rsid w:val="00341E0E"/>
    <w:rsid w:val="003B2569"/>
    <w:rsid w:val="005128CB"/>
    <w:rsid w:val="0061757E"/>
    <w:rsid w:val="0068430D"/>
    <w:rsid w:val="00845F76"/>
    <w:rsid w:val="009B165E"/>
    <w:rsid w:val="00B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9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3B2569"/>
    <w:rPr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569"/>
    <w:pPr>
      <w:ind w:left="720"/>
      <w:contextualSpacing/>
    </w:pPr>
  </w:style>
  <w:style w:type="table" w:styleId="TableGrid">
    <w:name w:val="Table Grid"/>
    <w:basedOn w:val="TableNormal"/>
    <w:uiPriority w:val="59"/>
    <w:rsid w:val="003B2569"/>
    <w:pPr>
      <w:spacing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76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84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76"/>
    <w:rPr>
      <w:rFonts w:asciiTheme="majorHAnsi" w:eastAsiaTheme="majorEastAsia" w:hAnsiTheme="majorHAnsi" w:cstheme="majorBidi"/>
    </w:rPr>
  </w:style>
  <w:style w:type="paragraph" w:customStyle="1" w:styleId="mrpara">
    <w:name w:val="mrpara"/>
    <w:basedOn w:val="Normal"/>
    <w:link w:val="mrparaChar"/>
    <w:uiPriority w:val="99"/>
    <w:rsid w:val="00845F76"/>
    <w:pPr>
      <w:numPr>
        <w:ilvl w:val="2"/>
        <w:numId w:val="2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845F76"/>
    <w:pPr>
      <w:keepNext/>
      <w:numPr>
        <w:ilvl w:val="1"/>
      </w:numPr>
      <w:tabs>
        <w:tab w:val="clear" w:pos="851"/>
        <w:tab w:val="num" w:pos="360"/>
      </w:tabs>
      <w:spacing w:before="360"/>
      <w:ind w:left="1440" w:hanging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845F76"/>
    <w:pPr>
      <w:numPr>
        <w:ilvl w:val="3"/>
      </w:numPr>
      <w:tabs>
        <w:tab w:val="clear" w:pos="1197"/>
        <w:tab w:val="num" w:pos="360"/>
      </w:tabs>
      <w:ind w:left="2880" w:hanging="360"/>
    </w:pPr>
  </w:style>
  <w:style w:type="paragraph" w:customStyle="1" w:styleId="mrsechead">
    <w:name w:val="mrsechead"/>
    <w:basedOn w:val="mrhead"/>
    <w:next w:val="mrhead"/>
    <w:uiPriority w:val="99"/>
    <w:rsid w:val="00845F76"/>
    <w:pPr>
      <w:numPr>
        <w:ilvl w:val="0"/>
      </w:numPr>
      <w:tabs>
        <w:tab w:val="clear" w:pos="851"/>
        <w:tab w:val="num" w:pos="360"/>
      </w:tabs>
      <w:spacing w:before="240"/>
      <w:ind w:left="720" w:hanging="36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845F76"/>
    <w:pPr>
      <w:numPr>
        <w:ilvl w:val="4"/>
      </w:numPr>
      <w:tabs>
        <w:tab w:val="clear" w:pos="1985"/>
        <w:tab w:val="num" w:pos="360"/>
      </w:tabs>
      <w:ind w:left="3600" w:hanging="360"/>
    </w:pPr>
  </w:style>
  <w:style w:type="paragraph" w:customStyle="1" w:styleId="mrnum3">
    <w:name w:val="mrnum3"/>
    <w:basedOn w:val="mrnum2"/>
    <w:uiPriority w:val="99"/>
    <w:rsid w:val="00845F76"/>
    <w:pPr>
      <w:numPr>
        <w:ilvl w:val="5"/>
      </w:numPr>
      <w:tabs>
        <w:tab w:val="clear" w:pos="2552"/>
        <w:tab w:val="num" w:pos="360"/>
      </w:tabs>
      <w:spacing w:before="120"/>
      <w:ind w:left="4320" w:hanging="180"/>
    </w:pPr>
  </w:style>
  <w:style w:type="character" w:customStyle="1" w:styleId="mrparaChar">
    <w:name w:val="mrpara Char"/>
    <w:basedOn w:val="DefaultParagraphFont"/>
    <w:link w:val="mrpara"/>
    <w:uiPriority w:val="99"/>
    <w:rsid w:val="00845F7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E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9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3B2569"/>
    <w:rPr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569"/>
    <w:pPr>
      <w:ind w:left="720"/>
      <w:contextualSpacing/>
    </w:pPr>
  </w:style>
  <w:style w:type="table" w:styleId="TableGrid">
    <w:name w:val="Table Grid"/>
    <w:basedOn w:val="TableNormal"/>
    <w:uiPriority w:val="59"/>
    <w:rsid w:val="003B2569"/>
    <w:pPr>
      <w:spacing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76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84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76"/>
    <w:rPr>
      <w:rFonts w:asciiTheme="majorHAnsi" w:eastAsiaTheme="majorEastAsia" w:hAnsiTheme="majorHAnsi" w:cstheme="majorBidi"/>
    </w:rPr>
  </w:style>
  <w:style w:type="paragraph" w:customStyle="1" w:styleId="mrpara">
    <w:name w:val="mrpara"/>
    <w:basedOn w:val="Normal"/>
    <w:link w:val="mrparaChar"/>
    <w:uiPriority w:val="99"/>
    <w:rsid w:val="00845F76"/>
    <w:pPr>
      <w:numPr>
        <w:ilvl w:val="2"/>
        <w:numId w:val="2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845F76"/>
    <w:pPr>
      <w:keepNext/>
      <w:numPr>
        <w:ilvl w:val="1"/>
      </w:numPr>
      <w:tabs>
        <w:tab w:val="clear" w:pos="851"/>
        <w:tab w:val="num" w:pos="360"/>
      </w:tabs>
      <w:spacing w:before="360"/>
      <w:ind w:left="1440" w:hanging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845F76"/>
    <w:pPr>
      <w:numPr>
        <w:ilvl w:val="3"/>
      </w:numPr>
      <w:tabs>
        <w:tab w:val="clear" w:pos="1197"/>
        <w:tab w:val="num" w:pos="360"/>
      </w:tabs>
      <w:ind w:left="2880" w:hanging="360"/>
    </w:pPr>
  </w:style>
  <w:style w:type="paragraph" w:customStyle="1" w:styleId="mrsechead">
    <w:name w:val="mrsechead"/>
    <w:basedOn w:val="mrhead"/>
    <w:next w:val="mrhead"/>
    <w:uiPriority w:val="99"/>
    <w:rsid w:val="00845F76"/>
    <w:pPr>
      <w:numPr>
        <w:ilvl w:val="0"/>
      </w:numPr>
      <w:tabs>
        <w:tab w:val="clear" w:pos="851"/>
        <w:tab w:val="num" w:pos="360"/>
      </w:tabs>
      <w:spacing w:before="240"/>
      <w:ind w:left="720" w:hanging="36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845F76"/>
    <w:pPr>
      <w:numPr>
        <w:ilvl w:val="4"/>
      </w:numPr>
      <w:tabs>
        <w:tab w:val="clear" w:pos="1985"/>
        <w:tab w:val="num" w:pos="360"/>
      </w:tabs>
      <w:ind w:left="3600" w:hanging="360"/>
    </w:pPr>
  </w:style>
  <w:style w:type="paragraph" w:customStyle="1" w:styleId="mrnum3">
    <w:name w:val="mrnum3"/>
    <w:basedOn w:val="mrnum2"/>
    <w:uiPriority w:val="99"/>
    <w:rsid w:val="00845F76"/>
    <w:pPr>
      <w:numPr>
        <w:ilvl w:val="5"/>
      </w:numPr>
      <w:tabs>
        <w:tab w:val="clear" w:pos="2552"/>
        <w:tab w:val="num" w:pos="360"/>
      </w:tabs>
      <w:spacing w:before="120"/>
      <w:ind w:left="4320" w:hanging="180"/>
    </w:pPr>
  </w:style>
  <w:style w:type="character" w:customStyle="1" w:styleId="mrparaChar">
    <w:name w:val="mrpara Char"/>
    <w:basedOn w:val="DefaultParagraphFont"/>
    <w:link w:val="mrpara"/>
    <w:uiPriority w:val="99"/>
    <w:rsid w:val="00845F7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E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ShFetahaj</dc:creator>
  <cp:lastModifiedBy>ShFetahaj</cp:lastModifiedBy>
  <cp:revision>4</cp:revision>
  <dcterms:created xsi:type="dcterms:W3CDTF">2020-11-23T13:22:00Z</dcterms:created>
  <dcterms:modified xsi:type="dcterms:W3CDTF">2020-11-23T13:32:00Z</dcterms:modified>
</cp:coreProperties>
</file>